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2C71C565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ECO GBS 96 AVP </w:t>
      </w:r>
    </w:p>
    <w:p w14:paraId="23AE8A03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Automatisch verriegelndes Panikschloss für einflügelige Türen</w:t>
      </w:r>
    </w:p>
    <w:p w14:paraId="79F15227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für Rohrrahmentüren (Profil)</w:t>
      </w:r>
    </w:p>
    <w:p w14:paraId="39E9A3CB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Einsatz in Flucht- und Rettungsfunktion </w:t>
      </w:r>
    </w:p>
    <w:p w14:paraId="533D85E0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7A45C820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621B6716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EN 179; EN 1125 </w:t>
      </w:r>
    </w:p>
    <w:p w14:paraId="504EB3BF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Schloss-Klasse 3 </w:t>
      </w:r>
    </w:p>
    <w:p w14:paraId="765290C8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58894629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Falle und Riegel aus Edelstahl</w:t>
      </w:r>
    </w:p>
    <w:p w14:paraId="25557654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Riegelausschub 20mm eintourig</w:t>
      </w:r>
    </w:p>
    <w:p w14:paraId="5AA9296A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Zusatzfalle zur Auslösung der Verriegelung </w:t>
      </w:r>
    </w:p>
    <w:p w14:paraId="26A6AA7D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62E75539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5FBD6769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DIN-Richtung:</w:t>
      </w:r>
    </w:p>
    <w:p w14:paraId="00352315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DIN Links</w:t>
      </w:r>
    </w:p>
    <w:p w14:paraId="118F7A61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DIN rechts</w:t>
      </w:r>
    </w:p>
    <w:p w14:paraId="485692FC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Antipanik-Funktion E:</w:t>
      </w:r>
    </w:p>
    <w:p w14:paraId="3C51BB26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DIN Links / Rechts verwendbar </w:t>
      </w:r>
    </w:p>
    <w:p w14:paraId="2685788C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Schließarten:</w:t>
      </w:r>
    </w:p>
    <w:p w14:paraId="696E613B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PZ-92 (Wechsel)</w:t>
      </w:r>
    </w:p>
    <w:p w14:paraId="4A95147C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( ) RZ 94 (Wechsel) </w:t>
      </w:r>
    </w:p>
    <w:p w14:paraId="543FC325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Dornmaß:</w:t>
      </w:r>
    </w:p>
    <w:p w14:paraId="2D2E4413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lastRenderedPageBreak/>
        <w:t>( ) 30 mm</w:t>
      </w:r>
    </w:p>
    <w:p w14:paraId="62F65A60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35 mm</w:t>
      </w:r>
    </w:p>
    <w:p w14:paraId="1FF60E09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40 mm</w:t>
      </w:r>
    </w:p>
    <w:p w14:paraId="3D853E18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( ) 45 mm </w:t>
      </w:r>
    </w:p>
    <w:p w14:paraId="3BABFBDB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Stulpmaße:</w:t>
      </w:r>
    </w:p>
    <w:p w14:paraId="4FE9D1EE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24 x 245 mm eckig</w:t>
      </w:r>
    </w:p>
    <w:p w14:paraId="58277B57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24 x 270 mm eckig</w:t>
      </w:r>
    </w:p>
    <w:p w14:paraId="7DB39750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( ) weitere auf Anfrage  </w:t>
      </w:r>
    </w:p>
    <w:p w14:paraId="6DC0C8AD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Antipanikfunktionen:</w:t>
      </w:r>
    </w:p>
    <w:p w14:paraId="17DF955A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( ) B Umschaltfunktion </w:t>
      </w:r>
    </w:p>
    <w:p w14:paraId="777164F3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E Wechselfunktion</w:t>
      </w:r>
    </w:p>
    <w:p w14:paraId="543AB483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auswärts</w:t>
      </w:r>
    </w:p>
    <w:p w14:paraId="6B2BF7B4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( ) einwärts </w:t>
      </w:r>
    </w:p>
    <w:p w14:paraId="10CAA6BC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Klassifizierungsschlüssel:</w:t>
      </w:r>
    </w:p>
    <w:p w14:paraId="496B34F7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A3163D">
        <w:rPr>
          <w:rFonts w:eastAsia="Times New Roman" w:cs="Arial"/>
          <w:color w:val="000000"/>
          <w:lang w:val="en-US" w:eastAsia="de-DE"/>
        </w:rPr>
        <w:t xml:space="preserve">3 I S I 9 I 1 I 0 I F I 3 I B I B I 2 I 0 </w:t>
      </w:r>
    </w:p>
    <w:p w14:paraId="30DBCA30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Optional:</w:t>
      </w:r>
    </w:p>
    <w:p w14:paraId="7AE860D6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vorgerichtet für Obenverriegelung</w:t>
      </w:r>
    </w:p>
    <w:p w14:paraId="3FD7E3EF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Falle und Riegel 3 / 5 mm vorstehend</w:t>
      </w:r>
    </w:p>
    <w:p w14:paraId="24216F69" w14:textId="2C75D2A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 xml:space="preserve">( ) Riegel- und Nussüberwachung </w:t>
      </w:r>
    </w:p>
    <w:p w14:paraId="31BBE144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Zubehör:</w:t>
      </w:r>
    </w:p>
    <w:p w14:paraId="0FBDCA8B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Zugehöriges Standflügelschloss GBS 98</w:t>
      </w:r>
    </w:p>
    <w:p w14:paraId="7F0FEBFE" w14:textId="77777777" w:rsidR="00A3163D" w:rsidRPr="00A3163D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Verriegelungsstange oben</w:t>
      </w:r>
    </w:p>
    <w:p w14:paraId="60E1DF73" w14:textId="7852A2D5" w:rsidR="00426830" w:rsidRPr="006B3436" w:rsidRDefault="00A3163D" w:rsidP="00A3163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3163D">
        <w:rPr>
          <w:rFonts w:eastAsia="Times New Roman" w:cs="Arial"/>
          <w:color w:val="000000"/>
          <w:lang w:eastAsia="de-DE"/>
        </w:rPr>
        <w:t>( ) Schnappschloss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6346" w14:textId="77777777" w:rsidR="00C037AB" w:rsidRDefault="00C037AB" w:rsidP="007F1863">
      <w:pPr>
        <w:spacing w:after="0" w:line="240" w:lineRule="auto"/>
      </w:pPr>
      <w:r>
        <w:separator/>
      </w:r>
    </w:p>
  </w:endnote>
  <w:endnote w:type="continuationSeparator" w:id="0">
    <w:p w14:paraId="07E05207" w14:textId="77777777" w:rsidR="00C037AB" w:rsidRDefault="00C037A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F688" w14:textId="77777777" w:rsidR="00C037AB" w:rsidRDefault="00C037AB" w:rsidP="007F1863">
      <w:pPr>
        <w:spacing w:after="0" w:line="240" w:lineRule="auto"/>
      </w:pPr>
      <w:r>
        <w:separator/>
      </w:r>
    </w:p>
  </w:footnote>
  <w:footnote w:type="continuationSeparator" w:id="0">
    <w:p w14:paraId="27150C70" w14:textId="77777777" w:rsidR="00C037AB" w:rsidRDefault="00C037A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2DCC9D0" w:rsidR="00692B75" w:rsidRDefault="00A3163D" w:rsidP="00A3163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3163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96 AVP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2DCC9D0" w:rsidR="00692B75" w:rsidRDefault="00A3163D" w:rsidP="00A3163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3163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96 AVP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B01954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673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39C4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1ED9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0673D"/>
    <w:rsid w:val="00710692"/>
    <w:rsid w:val="00722B12"/>
    <w:rsid w:val="0072359A"/>
    <w:rsid w:val="007237C4"/>
    <w:rsid w:val="0073244A"/>
    <w:rsid w:val="007466A5"/>
    <w:rsid w:val="00750A9D"/>
    <w:rsid w:val="00757E1A"/>
    <w:rsid w:val="00771B6B"/>
    <w:rsid w:val="007921C4"/>
    <w:rsid w:val="00792ADC"/>
    <w:rsid w:val="007A254B"/>
    <w:rsid w:val="007A5708"/>
    <w:rsid w:val="007B643B"/>
    <w:rsid w:val="007C27DF"/>
    <w:rsid w:val="007C375C"/>
    <w:rsid w:val="007D6DD7"/>
    <w:rsid w:val="007E2187"/>
    <w:rsid w:val="007F1863"/>
    <w:rsid w:val="00806B8A"/>
    <w:rsid w:val="00840327"/>
    <w:rsid w:val="008541FF"/>
    <w:rsid w:val="00856E4C"/>
    <w:rsid w:val="00860A1B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3163D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37765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037AB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82F90"/>
    <w:rsid w:val="00E91A47"/>
    <w:rsid w:val="00E9289F"/>
    <w:rsid w:val="00EA7833"/>
    <w:rsid w:val="00EB2FE4"/>
    <w:rsid w:val="00EB5FE5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2144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2023-07-10T09:40:00Z</dcterms:created>
  <dcterms:modified xsi:type="dcterms:W3CDTF">2023-07-10T09:41:00Z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