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8172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7CF4E520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EF2E9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5A070059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</w:p>
    <w:p w14:paraId="59A53CC2" w14:textId="77777777" w:rsidR="00E421C9" w:rsidRDefault="00E421C9" w:rsidP="004B528F">
      <w:pPr>
        <w:ind w:left="900"/>
        <w:rPr>
          <w:rFonts w:ascii="Arial" w:hAnsi="Arial" w:cs="Arial"/>
          <w:sz w:val="20"/>
          <w:szCs w:val="20"/>
        </w:rPr>
      </w:pPr>
    </w:p>
    <w:p w14:paraId="3318C3EE" w14:textId="77777777" w:rsidR="004B528F" w:rsidRDefault="004B528F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 Panikstangensystem EPN 9</w:t>
      </w:r>
      <w:r w:rsidR="002D4653">
        <w:rPr>
          <w:rFonts w:ascii="Arial" w:hAnsi="Arial" w:cs="Arial"/>
          <w:b/>
          <w:bCs/>
          <w:sz w:val="20"/>
          <w:szCs w:val="20"/>
        </w:rPr>
        <w:t xml:space="preserve">50 </w:t>
      </w:r>
      <w:r w:rsidR="00E421C9">
        <w:rPr>
          <w:rFonts w:ascii="Arial" w:hAnsi="Arial" w:cs="Arial"/>
          <w:b/>
          <w:bCs/>
          <w:sz w:val="20"/>
          <w:szCs w:val="20"/>
        </w:rPr>
        <w:t xml:space="preserve">Pushbar </w:t>
      </w:r>
      <w:r>
        <w:rPr>
          <w:rFonts w:ascii="Arial" w:hAnsi="Arial" w:cs="Arial"/>
          <w:b/>
          <w:bCs/>
          <w:sz w:val="20"/>
          <w:szCs w:val="20"/>
        </w:rPr>
        <w:t>PR</w:t>
      </w:r>
    </w:p>
    <w:p w14:paraId="5821590D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 w:rsidRPr="004B528F">
        <w:rPr>
          <w:rFonts w:ascii="Arial" w:hAnsi="Arial" w:cs="Arial"/>
          <w:bCs/>
          <w:sz w:val="20"/>
          <w:szCs w:val="20"/>
        </w:rPr>
        <w:t xml:space="preserve">für </w:t>
      </w:r>
      <w:r>
        <w:rPr>
          <w:rFonts w:ascii="Arial" w:hAnsi="Arial" w:cs="Arial"/>
          <w:bCs/>
          <w:sz w:val="20"/>
          <w:szCs w:val="20"/>
        </w:rPr>
        <w:t>Profilrahmentüren</w:t>
      </w:r>
      <w:r w:rsidRPr="004B528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geprüft nach EN 1125, EN 1634, </w:t>
      </w:r>
      <w:r w:rsidR="00E421C9">
        <w:rPr>
          <w:rFonts w:ascii="Arial" w:hAnsi="Arial" w:cs="Arial"/>
          <w:sz w:val="20"/>
          <w:szCs w:val="20"/>
        </w:rPr>
        <w:t>EN 1191</w:t>
      </w:r>
      <w:r>
        <w:rPr>
          <w:rFonts w:ascii="Arial" w:hAnsi="Arial" w:cs="Arial"/>
          <w:sz w:val="20"/>
          <w:szCs w:val="20"/>
        </w:rPr>
        <w:br/>
        <w:t>geeignet zum Einsatz an Rauchschutz und Feuerschutz-Türen gemäß Prüfung,</w:t>
      </w:r>
      <w:r>
        <w:rPr>
          <w:rFonts w:ascii="Arial" w:hAnsi="Arial" w:cs="Arial"/>
          <w:sz w:val="20"/>
          <w:szCs w:val="20"/>
        </w:rPr>
        <w:br/>
      </w:r>
      <w:r w:rsidR="00E421C9">
        <w:rPr>
          <w:rFonts w:ascii="Arial" w:hAnsi="Arial" w:cs="Arial"/>
          <w:sz w:val="20"/>
          <w:szCs w:val="20"/>
        </w:rPr>
        <w:t>Hebelarme weit gekröpft</w:t>
      </w:r>
      <w:r>
        <w:rPr>
          <w:rFonts w:ascii="Arial" w:hAnsi="Arial" w:cs="Arial"/>
          <w:sz w:val="20"/>
          <w:szCs w:val="20"/>
        </w:rPr>
        <w:t>,</w:t>
      </w:r>
      <w:r w:rsidR="00E421C9">
        <w:rPr>
          <w:rFonts w:ascii="Arial" w:hAnsi="Arial" w:cs="Arial"/>
          <w:sz w:val="20"/>
          <w:szCs w:val="20"/>
        </w:rPr>
        <w:t xml:space="preserve"> besonders geeignet für elektronische Schließzylinder und kurze PZ-Abstände.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622E87" w14:textId="77777777" w:rsidR="004B528F" w:rsidRDefault="00E421C9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B528F">
        <w:rPr>
          <w:rFonts w:ascii="Arial" w:hAnsi="Arial" w:cs="Arial"/>
          <w:sz w:val="20"/>
          <w:szCs w:val="20"/>
        </w:rPr>
        <w:t>tabile</w:t>
      </w:r>
      <w:r w:rsidR="005806D9">
        <w:rPr>
          <w:rFonts w:ascii="Arial" w:hAnsi="Arial" w:cs="Arial"/>
          <w:sz w:val="20"/>
          <w:szCs w:val="20"/>
        </w:rPr>
        <w:t xml:space="preserve"> Panikstange mit </w:t>
      </w:r>
      <w:r>
        <w:rPr>
          <w:rFonts w:ascii="Arial" w:hAnsi="Arial" w:cs="Arial"/>
          <w:sz w:val="20"/>
          <w:szCs w:val="20"/>
        </w:rPr>
        <w:t>ovale</w:t>
      </w:r>
      <w:r w:rsidR="005806D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Griffrohr</w:t>
      </w:r>
      <w:r w:rsidR="004B528F">
        <w:rPr>
          <w:rFonts w:ascii="Arial" w:hAnsi="Arial" w:cs="Arial"/>
          <w:sz w:val="20"/>
          <w:szCs w:val="20"/>
        </w:rPr>
        <w:t xml:space="preserve">, </w:t>
      </w:r>
    </w:p>
    <w:p w14:paraId="5B9FAC9C" w14:textId="77777777" w:rsidR="004B528F" w:rsidRDefault="00E421C9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Hebelarme und Stange hochfest miteinander verschraubt</w:t>
      </w:r>
      <w:r w:rsidR="004B528F">
        <w:rPr>
          <w:rFonts w:ascii="Arial" w:hAnsi="Arial" w:cs="Arial"/>
          <w:sz w:val="20"/>
          <w:szCs w:val="20"/>
        </w:rPr>
        <w:t>.</w:t>
      </w:r>
    </w:p>
    <w:p w14:paraId="17ADC606" w14:textId="77777777" w:rsidR="004B528F" w:rsidRDefault="004B528F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Links und DIN Rechts einsetzbar</w:t>
      </w:r>
      <w:r w:rsidR="00E421C9">
        <w:rPr>
          <w:rFonts w:ascii="Arial" w:hAnsi="Arial" w:cs="Arial"/>
          <w:sz w:val="20"/>
          <w:szCs w:val="20"/>
        </w:rPr>
        <w:t>.</w:t>
      </w:r>
    </w:p>
    <w:p w14:paraId="0092967F" w14:textId="77777777" w:rsidR="00E421C9" w:rsidRDefault="00E421C9" w:rsidP="004B528F">
      <w:pPr>
        <w:ind w:left="900"/>
        <w:rPr>
          <w:rFonts w:ascii="Arial" w:hAnsi="Arial" w:cs="Arial"/>
          <w:sz w:val="20"/>
          <w:szCs w:val="20"/>
        </w:rPr>
      </w:pPr>
    </w:p>
    <w:p w14:paraId="12A4301A" w14:textId="77777777" w:rsidR="00E421C9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</w:t>
      </w:r>
      <w:r w:rsidR="00E421C9">
        <w:rPr>
          <w:rFonts w:ascii="Arial" w:hAnsi="Arial" w:cs="Arial"/>
          <w:sz w:val="20"/>
          <w:szCs w:val="20"/>
        </w:rPr>
        <w:t>:</w:t>
      </w:r>
    </w:p>
    <w:p w14:paraId="3FD5FE22" w14:textId="77777777" w:rsidR="004B528F" w:rsidRDefault="00E421C9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="004B528F">
        <w:rPr>
          <w:rFonts w:ascii="Arial" w:hAnsi="Arial" w:cs="Arial"/>
          <w:sz w:val="20"/>
          <w:szCs w:val="20"/>
        </w:rPr>
        <w:t xml:space="preserve"> Edelstahl rostfrei, matt</w:t>
      </w:r>
      <w:r>
        <w:rPr>
          <w:rFonts w:ascii="Arial" w:hAnsi="Arial" w:cs="Arial"/>
          <w:sz w:val="20"/>
          <w:szCs w:val="20"/>
        </w:rPr>
        <w:t xml:space="preserve"> satiniert</w:t>
      </w:r>
    </w:p>
    <w:p w14:paraId="0F833589" w14:textId="77777777" w:rsidR="00E421C9" w:rsidRDefault="00E421C9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Silber Aluminium F1 beschichtet</w:t>
      </w:r>
    </w:p>
    <w:p w14:paraId="37A97607" w14:textId="77777777" w:rsidR="00E421C9" w:rsidRDefault="00E421C9" w:rsidP="004B528F">
      <w:pPr>
        <w:ind w:left="900"/>
        <w:rPr>
          <w:rFonts w:ascii="Arial" w:hAnsi="Arial" w:cs="Arial"/>
          <w:sz w:val="20"/>
          <w:szCs w:val="20"/>
        </w:rPr>
      </w:pPr>
    </w:p>
    <w:p w14:paraId="7B21B94A" w14:textId="77777777" w:rsidR="00643DAA" w:rsidRDefault="00643DAA" w:rsidP="004B528F">
      <w:pPr>
        <w:ind w:left="900"/>
        <w:rPr>
          <w:rFonts w:ascii="Arial" w:hAnsi="Arial" w:cs="Arial"/>
          <w:sz w:val="20"/>
          <w:szCs w:val="20"/>
        </w:rPr>
      </w:pPr>
    </w:p>
    <w:p w14:paraId="57CE486A" w14:textId="77777777" w:rsidR="004B528F" w:rsidRPr="00235339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geprüftes </w:t>
      </w:r>
      <w:r w:rsidRPr="006B5733">
        <w:rPr>
          <w:rFonts w:ascii="Arial" w:hAnsi="Arial" w:cs="Arial"/>
          <w:sz w:val="20"/>
          <w:szCs w:val="20"/>
        </w:rPr>
        <w:t>Panikschloss</w:t>
      </w:r>
      <w:r>
        <w:rPr>
          <w:rFonts w:ascii="Arial" w:hAnsi="Arial" w:cs="Arial"/>
          <w:sz w:val="20"/>
          <w:szCs w:val="20"/>
        </w:rPr>
        <w:t xml:space="preserve"> </w:t>
      </w:r>
      <w:r w:rsidRPr="00235339">
        <w:rPr>
          <w:rFonts w:ascii="Arial" w:hAnsi="Arial" w:cs="Arial"/>
          <w:sz w:val="20"/>
          <w:szCs w:val="20"/>
        </w:rPr>
        <w:t>System ECO</w:t>
      </w:r>
      <w:r>
        <w:rPr>
          <w:rFonts w:ascii="Arial" w:hAnsi="Arial" w:cs="Arial"/>
          <w:sz w:val="20"/>
          <w:szCs w:val="20"/>
        </w:rPr>
        <w:t xml:space="preserve"> </w:t>
      </w:r>
      <w:r w:rsidRPr="007400E7">
        <w:rPr>
          <w:rFonts w:ascii="Arial" w:hAnsi="Arial" w:cs="Arial"/>
          <w:sz w:val="20"/>
          <w:szCs w:val="20"/>
        </w:rPr>
        <w:t xml:space="preserve">(PZ-W </w:t>
      </w:r>
      <w:r>
        <w:rPr>
          <w:rFonts w:ascii="Arial" w:hAnsi="Arial" w:cs="Arial"/>
          <w:sz w:val="20"/>
          <w:szCs w:val="20"/>
        </w:rPr>
        <w:t>9</w:t>
      </w:r>
      <w:r w:rsidRPr="007400E7">
        <w:rPr>
          <w:rFonts w:ascii="Arial" w:hAnsi="Arial" w:cs="Arial"/>
          <w:sz w:val="20"/>
          <w:szCs w:val="20"/>
        </w:rPr>
        <w:t>2 mm)</w:t>
      </w:r>
    </w:p>
    <w:p w14:paraId="1FBCE027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 w:rsidRPr="006B5733">
        <w:rPr>
          <w:rFonts w:ascii="Arial" w:hAnsi="Arial" w:cs="Arial"/>
          <w:sz w:val="20"/>
          <w:szCs w:val="20"/>
        </w:rPr>
        <w:t>komplett verzinkt, Stulp Edelstahl</w:t>
      </w:r>
      <w:r>
        <w:rPr>
          <w:rFonts w:ascii="Arial" w:hAnsi="Arial" w:cs="Arial"/>
          <w:sz w:val="20"/>
          <w:szCs w:val="20"/>
        </w:rPr>
        <w:t xml:space="preserve"> rostfrei</w:t>
      </w:r>
      <w:r w:rsidRPr="006B5733">
        <w:rPr>
          <w:rFonts w:ascii="Arial" w:hAnsi="Arial" w:cs="Arial"/>
          <w:sz w:val="20"/>
          <w:szCs w:val="20"/>
        </w:rPr>
        <w:t>, Falle und Riegel vernickelt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BF0033F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</w:p>
    <w:p w14:paraId="31B961E0" w14:textId="77777777" w:rsidR="00643DAA" w:rsidRDefault="00643DAA" w:rsidP="004B528F">
      <w:pPr>
        <w:ind w:left="900"/>
        <w:rPr>
          <w:rFonts w:ascii="Arial" w:hAnsi="Arial" w:cs="Arial"/>
          <w:sz w:val="20"/>
          <w:szCs w:val="20"/>
        </w:rPr>
      </w:pPr>
    </w:p>
    <w:p w14:paraId="2FECADFC" w14:textId="77777777" w:rsidR="004B528F" w:rsidRPr="007400E7" w:rsidRDefault="004B528F" w:rsidP="004B528F">
      <w:pPr>
        <w:ind w:left="900"/>
        <w:rPr>
          <w:rFonts w:ascii="Arial" w:hAnsi="Arial" w:cs="Arial"/>
          <w:sz w:val="20"/>
          <w:szCs w:val="20"/>
          <w:u w:val="single"/>
        </w:rPr>
      </w:pPr>
      <w:r w:rsidRPr="007400E7">
        <w:rPr>
          <w:rFonts w:ascii="Arial" w:hAnsi="Arial" w:cs="Arial"/>
          <w:sz w:val="20"/>
          <w:szCs w:val="20"/>
          <w:u w:val="single"/>
        </w:rPr>
        <w:t>einflüglige Ausführung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7400E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5DB6DB2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EPN 9</w:t>
      </w:r>
      <w:r w:rsidR="00E421C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0- GBS 96-B</w:t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6B5733">
        <w:rPr>
          <w:rFonts w:ascii="Arial" w:hAnsi="Arial" w:cs="Arial"/>
          <w:sz w:val="20"/>
          <w:szCs w:val="20"/>
        </w:rPr>
        <w:t>Panikfunktion B (Umschaltung)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0C14A3" w14:textId="77777777" w:rsidR="004B528F" w:rsidRPr="006B5733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EPN 9</w:t>
      </w:r>
      <w:r w:rsidR="00E421C9">
        <w:rPr>
          <w:rFonts w:ascii="Arial" w:hAnsi="Arial" w:cs="Arial"/>
          <w:sz w:val="20"/>
          <w:szCs w:val="20"/>
        </w:rPr>
        <w:t>5</w:t>
      </w:r>
      <w:r w:rsidR="00643DAA">
        <w:rPr>
          <w:rFonts w:ascii="Arial" w:hAnsi="Arial" w:cs="Arial"/>
          <w:sz w:val="20"/>
          <w:szCs w:val="20"/>
        </w:rPr>
        <w:t>0- GBS 96-D</w:t>
      </w:r>
      <w:r>
        <w:rPr>
          <w:rFonts w:ascii="Arial" w:hAnsi="Arial" w:cs="Arial"/>
          <w:sz w:val="20"/>
          <w:szCs w:val="20"/>
        </w:rPr>
        <w:tab/>
        <w:t xml:space="preserve">- Panikfunktion </w:t>
      </w:r>
      <w:r w:rsidR="00643DA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(</w:t>
      </w:r>
      <w:r w:rsidR="00643DAA">
        <w:rPr>
          <w:rFonts w:ascii="Arial" w:hAnsi="Arial" w:cs="Arial"/>
          <w:sz w:val="20"/>
          <w:szCs w:val="20"/>
        </w:rPr>
        <w:t>Durchgang)</w:t>
      </w:r>
    </w:p>
    <w:p w14:paraId="60809C49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EPN 9</w:t>
      </w:r>
      <w:r w:rsidR="00E421C9">
        <w:rPr>
          <w:rFonts w:ascii="Arial" w:hAnsi="Arial" w:cs="Arial"/>
          <w:sz w:val="20"/>
          <w:szCs w:val="20"/>
        </w:rPr>
        <w:t>5</w:t>
      </w:r>
      <w:r w:rsidR="00643DAA">
        <w:rPr>
          <w:rFonts w:ascii="Arial" w:hAnsi="Arial" w:cs="Arial"/>
          <w:sz w:val="20"/>
          <w:szCs w:val="20"/>
        </w:rPr>
        <w:t>0- GBS 96-E</w:t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6B5733">
        <w:rPr>
          <w:rFonts w:ascii="Arial" w:hAnsi="Arial" w:cs="Arial"/>
          <w:sz w:val="20"/>
          <w:szCs w:val="20"/>
        </w:rPr>
        <w:t xml:space="preserve">Panikfunktion </w:t>
      </w:r>
      <w:r w:rsidR="00643DAA">
        <w:rPr>
          <w:rFonts w:ascii="Arial" w:hAnsi="Arial" w:cs="Arial"/>
          <w:sz w:val="20"/>
          <w:szCs w:val="20"/>
        </w:rPr>
        <w:t>E</w:t>
      </w:r>
      <w:r w:rsidRPr="006B5733">
        <w:rPr>
          <w:rFonts w:ascii="Arial" w:hAnsi="Arial" w:cs="Arial"/>
          <w:sz w:val="20"/>
          <w:szCs w:val="20"/>
        </w:rPr>
        <w:t xml:space="preserve"> (</w:t>
      </w:r>
      <w:r w:rsidR="00643DAA">
        <w:rPr>
          <w:rFonts w:ascii="Arial" w:hAnsi="Arial" w:cs="Arial"/>
          <w:sz w:val="20"/>
          <w:szCs w:val="20"/>
        </w:rPr>
        <w:t>Wechsel</w:t>
      </w:r>
      <w:r w:rsidRPr="006B57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F88C17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</w:p>
    <w:p w14:paraId="1A231398" w14:textId="77777777" w:rsidR="00643DAA" w:rsidRDefault="00643DAA" w:rsidP="004B528F">
      <w:pPr>
        <w:ind w:left="900"/>
        <w:rPr>
          <w:rFonts w:ascii="Arial" w:hAnsi="Arial" w:cs="Arial"/>
          <w:sz w:val="20"/>
          <w:szCs w:val="20"/>
        </w:rPr>
      </w:pPr>
    </w:p>
    <w:p w14:paraId="4EB35B66" w14:textId="77777777" w:rsidR="004B528F" w:rsidRPr="004B528F" w:rsidRDefault="004B528F" w:rsidP="004B528F">
      <w:pPr>
        <w:ind w:left="900"/>
        <w:rPr>
          <w:rFonts w:ascii="Arial" w:hAnsi="Arial" w:cs="Arial"/>
          <w:sz w:val="20"/>
          <w:szCs w:val="20"/>
          <w:u w:val="single"/>
        </w:rPr>
      </w:pPr>
      <w:r w:rsidRPr="004B528F">
        <w:rPr>
          <w:rFonts w:ascii="Arial" w:hAnsi="Arial" w:cs="Arial"/>
          <w:sz w:val="20"/>
          <w:szCs w:val="20"/>
          <w:u w:val="single"/>
        </w:rPr>
        <w:t>zweiflüglige Ausführung</w:t>
      </w:r>
      <w:r>
        <w:rPr>
          <w:rFonts w:ascii="Arial" w:hAnsi="Arial" w:cs="Arial"/>
          <w:sz w:val="20"/>
          <w:szCs w:val="20"/>
          <w:u w:val="single"/>
        </w:rPr>
        <w:t xml:space="preserve"> (mit Panikgegenkasten)</w:t>
      </w:r>
      <w:r w:rsidRPr="004B528F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51C64633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E421C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EPN 9</w:t>
      </w:r>
      <w:r w:rsidR="00E421C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0- GBS 97</w:t>
      </w:r>
      <w:r w:rsidR="00643DAA">
        <w:rPr>
          <w:rFonts w:ascii="Arial" w:hAnsi="Arial" w:cs="Arial"/>
          <w:sz w:val="20"/>
          <w:szCs w:val="20"/>
        </w:rPr>
        <w:t>-B GF</w:t>
      </w:r>
      <w:r>
        <w:rPr>
          <w:rFonts w:ascii="Arial" w:hAnsi="Arial" w:cs="Arial"/>
          <w:sz w:val="20"/>
          <w:szCs w:val="20"/>
        </w:rPr>
        <w:t>/</w:t>
      </w:r>
      <w:r w:rsidR="00643DAA">
        <w:rPr>
          <w:rFonts w:ascii="Arial" w:hAnsi="Arial" w:cs="Arial"/>
          <w:sz w:val="20"/>
          <w:szCs w:val="20"/>
        </w:rPr>
        <w:t xml:space="preserve"> GBS </w:t>
      </w:r>
      <w:r>
        <w:rPr>
          <w:rFonts w:ascii="Arial" w:hAnsi="Arial" w:cs="Arial"/>
          <w:sz w:val="20"/>
          <w:szCs w:val="20"/>
        </w:rPr>
        <w:t>98</w:t>
      </w:r>
      <w:r w:rsidR="00643DAA">
        <w:rPr>
          <w:rFonts w:ascii="Arial" w:hAnsi="Arial" w:cs="Arial"/>
          <w:sz w:val="20"/>
          <w:szCs w:val="20"/>
        </w:rPr>
        <w:t xml:space="preserve"> SF</w:t>
      </w:r>
      <w:r>
        <w:rPr>
          <w:rFonts w:ascii="Arial" w:hAnsi="Arial" w:cs="Arial"/>
          <w:sz w:val="20"/>
          <w:szCs w:val="20"/>
        </w:rPr>
        <w:tab/>
        <w:t>- Panikfunktio</w:t>
      </w:r>
      <w:r w:rsidRPr="006B5733">
        <w:rPr>
          <w:rFonts w:ascii="Arial" w:hAnsi="Arial" w:cs="Arial"/>
          <w:sz w:val="20"/>
          <w:szCs w:val="20"/>
        </w:rPr>
        <w:t>n B (Umschaltung)</w:t>
      </w:r>
    </w:p>
    <w:p w14:paraId="3E7FECD1" w14:textId="77777777" w:rsidR="004B528F" w:rsidRPr="006B5733" w:rsidRDefault="004B528F" w:rsidP="004B528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EPN 9</w:t>
      </w:r>
      <w:r w:rsidR="00E421C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0- GBS 97</w:t>
      </w:r>
      <w:r w:rsidR="00643DAA">
        <w:rPr>
          <w:rFonts w:ascii="Arial" w:hAnsi="Arial" w:cs="Arial"/>
          <w:sz w:val="20"/>
          <w:szCs w:val="20"/>
        </w:rPr>
        <w:t xml:space="preserve">-D GF/ GBS </w:t>
      </w:r>
      <w:r>
        <w:rPr>
          <w:rFonts w:ascii="Arial" w:hAnsi="Arial" w:cs="Arial"/>
          <w:sz w:val="20"/>
          <w:szCs w:val="20"/>
        </w:rPr>
        <w:t>98</w:t>
      </w:r>
      <w:r w:rsidR="00643DAA">
        <w:rPr>
          <w:rFonts w:ascii="Arial" w:hAnsi="Arial" w:cs="Arial"/>
          <w:sz w:val="20"/>
          <w:szCs w:val="20"/>
        </w:rPr>
        <w:t xml:space="preserve"> SF</w:t>
      </w:r>
      <w:r>
        <w:rPr>
          <w:rFonts w:ascii="Arial" w:hAnsi="Arial" w:cs="Arial"/>
          <w:sz w:val="20"/>
          <w:szCs w:val="20"/>
        </w:rPr>
        <w:tab/>
        <w:t xml:space="preserve">- Panikfunktion </w:t>
      </w:r>
      <w:r w:rsidR="00643DA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(</w:t>
      </w:r>
      <w:r w:rsidR="00643DAA">
        <w:rPr>
          <w:rFonts w:ascii="Arial" w:hAnsi="Arial" w:cs="Arial"/>
          <w:sz w:val="20"/>
          <w:szCs w:val="20"/>
        </w:rPr>
        <w:t>Durchgang)</w:t>
      </w:r>
    </w:p>
    <w:p w14:paraId="4CACE30B" w14:textId="77777777" w:rsidR="004B528F" w:rsidRDefault="004B528F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E42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EPN 9</w:t>
      </w:r>
      <w:r w:rsidR="00E421C9">
        <w:rPr>
          <w:rFonts w:ascii="Arial" w:hAnsi="Arial" w:cs="Arial"/>
          <w:sz w:val="20"/>
          <w:szCs w:val="20"/>
        </w:rPr>
        <w:t>5</w:t>
      </w:r>
      <w:r w:rsidR="00643DAA">
        <w:rPr>
          <w:rFonts w:ascii="Arial" w:hAnsi="Arial" w:cs="Arial"/>
          <w:sz w:val="20"/>
          <w:szCs w:val="20"/>
        </w:rPr>
        <w:t>0- GBS 97-E GF/ GBS 98 SF</w:t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6B5733">
        <w:rPr>
          <w:rFonts w:ascii="Arial" w:hAnsi="Arial" w:cs="Arial"/>
          <w:sz w:val="20"/>
          <w:szCs w:val="20"/>
        </w:rPr>
        <w:t xml:space="preserve">Panikfunktion </w:t>
      </w:r>
      <w:r w:rsidR="00643DAA">
        <w:rPr>
          <w:rFonts w:ascii="Arial" w:hAnsi="Arial" w:cs="Arial"/>
          <w:sz w:val="20"/>
          <w:szCs w:val="20"/>
        </w:rPr>
        <w:t>E</w:t>
      </w:r>
      <w:r w:rsidRPr="006B5733">
        <w:rPr>
          <w:rFonts w:ascii="Arial" w:hAnsi="Arial" w:cs="Arial"/>
          <w:sz w:val="20"/>
          <w:szCs w:val="20"/>
        </w:rPr>
        <w:t xml:space="preserve"> (</w:t>
      </w:r>
      <w:r w:rsidR="00643DAA">
        <w:rPr>
          <w:rFonts w:ascii="Arial" w:hAnsi="Arial" w:cs="Arial"/>
          <w:sz w:val="20"/>
          <w:szCs w:val="20"/>
        </w:rPr>
        <w:t>Wechsel</w:t>
      </w:r>
      <w:r w:rsidRPr="006B5733">
        <w:rPr>
          <w:rFonts w:ascii="Arial" w:hAnsi="Arial" w:cs="Arial"/>
          <w:sz w:val="20"/>
          <w:szCs w:val="20"/>
        </w:rPr>
        <w:t>)</w:t>
      </w:r>
    </w:p>
    <w:p w14:paraId="1F8F0406" w14:textId="77777777" w:rsidR="004B528F" w:rsidRPr="00941D67" w:rsidRDefault="004B528F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4C9A2AA7" w14:textId="77777777" w:rsidR="004B528F" w:rsidRDefault="004B528F" w:rsidP="004B528F">
      <w:pPr>
        <w:ind w:left="900"/>
        <w:rPr>
          <w:rFonts w:ascii="Arial" w:hAnsi="Arial" w:cs="Arial"/>
          <w:sz w:val="20"/>
          <w:szCs w:val="20"/>
        </w:rPr>
      </w:pPr>
    </w:p>
    <w:p w14:paraId="516325A7" w14:textId="77777777" w:rsidR="004B528F" w:rsidRDefault="004B528F" w:rsidP="004B528F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63A86177" w14:textId="77777777" w:rsidR="007400E7" w:rsidRDefault="007400E7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7400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B657" w14:textId="77777777" w:rsidR="00851CDE" w:rsidRDefault="00851CDE">
      <w:r>
        <w:separator/>
      </w:r>
    </w:p>
  </w:endnote>
  <w:endnote w:type="continuationSeparator" w:id="0">
    <w:p w14:paraId="756AADC8" w14:textId="77777777" w:rsidR="00851CDE" w:rsidRDefault="0085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70D6" w14:textId="77777777" w:rsidR="00851CDE" w:rsidRDefault="00851CDE">
      <w:r>
        <w:separator/>
      </w:r>
    </w:p>
  </w:footnote>
  <w:footnote w:type="continuationSeparator" w:id="0">
    <w:p w14:paraId="39098232" w14:textId="77777777" w:rsidR="00851CDE" w:rsidRDefault="0085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7510" w14:textId="77777777" w:rsidR="003F0820" w:rsidRDefault="003F082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A95D87A" w14:textId="77777777" w:rsidR="003F0820" w:rsidRDefault="003F082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19EAF49" w14:textId="77777777" w:rsidR="003F0820" w:rsidRPr="009D3173" w:rsidRDefault="003F0820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26073472">
    <w:abstractNumId w:val="0"/>
  </w:num>
  <w:num w:numId="2" w16cid:durableId="129348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53AD"/>
    <w:rsid w:val="000E1E97"/>
    <w:rsid w:val="00101594"/>
    <w:rsid w:val="002077CB"/>
    <w:rsid w:val="00235339"/>
    <w:rsid w:val="00242E1C"/>
    <w:rsid w:val="002D4653"/>
    <w:rsid w:val="002E784C"/>
    <w:rsid w:val="003A5ECF"/>
    <w:rsid w:val="003F0820"/>
    <w:rsid w:val="00467908"/>
    <w:rsid w:val="00476717"/>
    <w:rsid w:val="004B528F"/>
    <w:rsid w:val="00530445"/>
    <w:rsid w:val="005806D9"/>
    <w:rsid w:val="005871EE"/>
    <w:rsid w:val="00643DAA"/>
    <w:rsid w:val="00695E0F"/>
    <w:rsid w:val="006B5733"/>
    <w:rsid w:val="00731909"/>
    <w:rsid w:val="00734B19"/>
    <w:rsid w:val="007400E7"/>
    <w:rsid w:val="0075190E"/>
    <w:rsid w:val="00773611"/>
    <w:rsid w:val="00785A02"/>
    <w:rsid w:val="007D445B"/>
    <w:rsid w:val="007E7F4E"/>
    <w:rsid w:val="007F4822"/>
    <w:rsid w:val="00851CDE"/>
    <w:rsid w:val="00941D67"/>
    <w:rsid w:val="00951BCA"/>
    <w:rsid w:val="009D3173"/>
    <w:rsid w:val="009F6D25"/>
    <w:rsid w:val="00A92604"/>
    <w:rsid w:val="00AF367C"/>
    <w:rsid w:val="00B32072"/>
    <w:rsid w:val="00B34C8D"/>
    <w:rsid w:val="00BD1B3B"/>
    <w:rsid w:val="00C13E5D"/>
    <w:rsid w:val="00C67046"/>
    <w:rsid w:val="00CD25DD"/>
    <w:rsid w:val="00CD3032"/>
    <w:rsid w:val="00CE79E7"/>
    <w:rsid w:val="00CE7FF2"/>
    <w:rsid w:val="00D234E4"/>
    <w:rsid w:val="00E32400"/>
    <w:rsid w:val="00E421C9"/>
    <w:rsid w:val="00ED43C5"/>
    <w:rsid w:val="00EF2E99"/>
    <w:rsid w:val="00F74863"/>
    <w:rsid w:val="00FA31A3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72D"/>
  <w15:chartTrackingRefBased/>
  <w15:docId w15:val="{EB0CF273-2A44-6042-99DC-7701B888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9474-0E30-4E78-8BB3-A879BD90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2009-01-05T07:52:00Z</cp:lastPrinted>
  <dcterms:created xsi:type="dcterms:W3CDTF">2022-12-12T10:19:00Z</dcterms:created>
  <dcterms:modified xsi:type="dcterms:W3CDTF">2022-12-12T10:19:00Z</dcterms:modified>
</cp:coreProperties>
</file>